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D3" w:rsidRDefault="00A92CD3" w:rsidP="00A92CD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Style w:val="a4"/>
          <w:rFonts w:ascii="Calibri" w:hAnsi="Calibri" w:cs="Arial"/>
          <w:color w:val="2C2D2E"/>
          <w:sz w:val="23"/>
          <w:szCs w:val="23"/>
        </w:rPr>
        <w:t>Добрый день, уважаемый партнер!</w:t>
      </w:r>
    </w:p>
    <w:p w:rsidR="00A92CD3" w:rsidRDefault="00A92CD3" w:rsidP="00A92CD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rFonts w:ascii="Arial" w:hAnsi="Arial" w:cs="Arial"/>
          <w:color w:val="2C2D2E"/>
          <w:sz w:val="23"/>
          <w:szCs w:val="23"/>
        </w:rPr>
        <w:t>Евразийский институт экономико-правовых исследований </w:t>
      </w:r>
      <w:r>
        <w:rPr>
          <w:rFonts w:ascii="Arial" w:hAnsi="Arial" w:cs="Arial"/>
          <w:b/>
          <w:bCs/>
          <w:color w:val="2C2D2E"/>
          <w:sz w:val="23"/>
          <w:szCs w:val="23"/>
        </w:rPr>
        <w:t xml:space="preserve">Университета </w:t>
      </w:r>
      <w:proofErr w:type="spellStart"/>
      <w:r>
        <w:rPr>
          <w:rFonts w:ascii="Arial" w:hAnsi="Arial" w:cs="Arial"/>
          <w:b/>
          <w:bCs/>
          <w:color w:val="2C2D2E"/>
          <w:sz w:val="23"/>
          <w:szCs w:val="23"/>
        </w:rPr>
        <w:t>Нархоз</w:t>
      </w:r>
      <w:proofErr w:type="spellEnd"/>
      <w:r>
        <w:rPr>
          <w:rFonts w:ascii="Arial" w:hAnsi="Arial" w:cs="Arial"/>
          <w:color w:val="2C2D2E"/>
          <w:sz w:val="23"/>
          <w:szCs w:val="23"/>
        </w:rPr>
        <w:t> приглашает Вас принять участие в </w:t>
      </w:r>
      <w:r>
        <w:rPr>
          <w:rStyle w:val="a4"/>
          <w:rFonts w:ascii="Calibri" w:hAnsi="Calibri" w:cs="Arial"/>
          <w:color w:val="2C2D2E"/>
          <w:sz w:val="23"/>
          <w:szCs w:val="23"/>
        </w:rPr>
        <w:t xml:space="preserve">Международной научно-практической конференции «Послание Главы государства К.К. </w:t>
      </w:r>
      <w:proofErr w:type="spellStart"/>
      <w:r>
        <w:rPr>
          <w:rStyle w:val="a4"/>
          <w:rFonts w:ascii="Calibri" w:hAnsi="Calibri" w:cs="Arial"/>
          <w:color w:val="2C2D2E"/>
          <w:sz w:val="23"/>
          <w:szCs w:val="23"/>
        </w:rPr>
        <w:t>Токаева</w:t>
      </w:r>
      <w:proofErr w:type="spellEnd"/>
      <w:r>
        <w:rPr>
          <w:rStyle w:val="a4"/>
          <w:rFonts w:ascii="Calibri" w:hAnsi="Calibri" w:cs="Arial"/>
          <w:color w:val="2C2D2E"/>
          <w:sz w:val="23"/>
          <w:szCs w:val="23"/>
        </w:rPr>
        <w:t xml:space="preserve"> народу Казахстана от 08.09.2025 года и 10-летие Предпринимательского кодекса Республики Казахстан: пути совершенствования регуляторной политики»</w:t>
      </w:r>
      <w:r>
        <w:rPr>
          <w:rFonts w:ascii="Arial" w:hAnsi="Arial" w:cs="Arial"/>
          <w:color w:val="2C2D2E"/>
          <w:sz w:val="23"/>
          <w:szCs w:val="23"/>
        </w:rPr>
        <w:t>, которая состоится </w:t>
      </w:r>
      <w:r>
        <w:rPr>
          <w:rStyle w:val="a4"/>
          <w:rFonts w:ascii="Calibri" w:hAnsi="Calibri" w:cs="Arial"/>
          <w:color w:val="2C2D2E"/>
          <w:sz w:val="23"/>
          <w:szCs w:val="23"/>
        </w:rPr>
        <w:t>10–11 ноября 2025 года</w:t>
      </w:r>
      <w:r>
        <w:rPr>
          <w:rFonts w:ascii="Arial" w:hAnsi="Arial" w:cs="Arial"/>
          <w:color w:val="2C2D2E"/>
          <w:sz w:val="23"/>
          <w:szCs w:val="23"/>
        </w:rPr>
        <w:t xml:space="preserve"> на базе Университета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Нархоз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(г. Алматы, ул.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Жандосова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55,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Narxoz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Business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School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3 этаж, актовый </w:t>
      </w:r>
      <w:proofErr w:type="spellStart"/>
      <w:r>
        <w:rPr>
          <w:rStyle w:val="a5"/>
          <w:rFonts w:ascii="Calibri" w:hAnsi="Calibri" w:cs="Arial"/>
          <w:color w:val="2C2D2E"/>
          <w:sz w:val="23"/>
          <w:szCs w:val="23"/>
        </w:rPr>
        <w:t>Leadership</w:t>
      </w:r>
      <w:proofErr w:type="spellEnd"/>
      <w:r>
        <w:rPr>
          <w:rStyle w:val="a5"/>
          <w:rFonts w:ascii="Calibri" w:hAnsi="Calibri" w:cs="Arial"/>
          <w:color w:val="2C2D2E"/>
          <w:sz w:val="23"/>
          <w:szCs w:val="23"/>
        </w:rPr>
        <w:t xml:space="preserve"> </w:t>
      </w:r>
      <w:proofErr w:type="spellStart"/>
      <w:r>
        <w:rPr>
          <w:rStyle w:val="a5"/>
          <w:rFonts w:ascii="Calibri" w:hAnsi="Calibri" w:cs="Arial"/>
          <w:color w:val="2C2D2E"/>
          <w:sz w:val="23"/>
          <w:szCs w:val="23"/>
        </w:rPr>
        <w:t>Hall</w:t>
      </w:r>
      <w:proofErr w:type="spellEnd"/>
      <w:r>
        <w:rPr>
          <w:rFonts w:ascii="Arial" w:hAnsi="Arial" w:cs="Arial"/>
          <w:color w:val="2C2D2E"/>
          <w:sz w:val="23"/>
          <w:szCs w:val="23"/>
        </w:rPr>
        <w:t>).</w:t>
      </w:r>
      <w:proofErr w:type="gramEnd"/>
    </w:p>
    <w:p w:rsidR="00A92CD3" w:rsidRDefault="00A92CD3" w:rsidP="00A92CD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Конференция направлена на обсуждение актуальных вопросов развития предпринимательства, совершенствования правового регулирования предпринимательской деятельности и укрепления партнерства между властью, бизнесом и научным сообществом.</w:t>
      </w:r>
    </w:p>
    <w:p w:rsidR="00A92CD3" w:rsidRDefault="00A92CD3" w:rsidP="00A92CD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 числе ключевых тем конференции:</w:t>
      </w:r>
      <w:r>
        <w:rPr>
          <w:rFonts w:ascii="Arial" w:hAnsi="Arial" w:cs="Arial"/>
          <w:color w:val="2C2D2E"/>
          <w:sz w:val="23"/>
          <w:szCs w:val="23"/>
        </w:rPr>
        <w:br/>
        <w:t>• Нормативно-правовая база предпринимательства и ее эволюция в контексте Послания Президента РК;</w:t>
      </w:r>
      <w:r>
        <w:rPr>
          <w:rFonts w:ascii="Arial" w:hAnsi="Arial" w:cs="Arial"/>
          <w:color w:val="2C2D2E"/>
          <w:sz w:val="23"/>
          <w:szCs w:val="23"/>
        </w:rPr>
        <w:br/>
        <w:t>• Итоги и перспективы реализации Предпринимательского кодекса РК;</w:t>
      </w:r>
      <w:r>
        <w:rPr>
          <w:rFonts w:ascii="Arial" w:hAnsi="Arial" w:cs="Arial"/>
          <w:color w:val="2C2D2E"/>
          <w:sz w:val="23"/>
          <w:szCs w:val="23"/>
        </w:rPr>
        <w:br/>
        <w:t>• Государственная поддержка предпринимательства в Казахстане и зарубежный опыт;</w:t>
      </w:r>
      <w:r>
        <w:rPr>
          <w:rFonts w:ascii="Arial" w:hAnsi="Arial" w:cs="Arial"/>
          <w:color w:val="2C2D2E"/>
          <w:sz w:val="23"/>
          <w:szCs w:val="23"/>
        </w:rPr>
        <w:br/>
        <w:t>• Правовое регулирование предпринимательской деятельности в странах ЕАЭС и СНГ;</w:t>
      </w:r>
      <w:r>
        <w:rPr>
          <w:rFonts w:ascii="Arial" w:hAnsi="Arial" w:cs="Arial"/>
          <w:color w:val="2C2D2E"/>
          <w:sz w:val="23"/>
          <w:szCs w:val="23"/>
        </w:rPr>
        <w:br/>
        <w:t>• Взаимодействие предпринимательского права с другими отраслями законодательства.</w:t>
      </w:r>
    </w:p>
    <w:p w:rsidR="00A92CD3" w:rsidRDefault="00A92CD3" w:rsidP="00A92CD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Форма участия — </w:t>
      </w:r>
      <w:r>
        <w:rPr>
          <w:rStyle w:val="a4"/>
          <w:rFonts w:ascii="Calibri" w:hAnsi="Calibri" w:cs="Arial"/>
          <w:color w:val="2C2D2E"/>
          <w:sz w:val="23"/>
          <w:szCs w:val="23"/>
        </w:rPr>
        <w:t>смешанная (офлайн/онлайн)</w:t>
      </w:r>
      <w:r>
        <w:rPr>
          <w:rFonts w:ascii="Arial" w:hAnsi="Arial" w:cs="Arial"/>
          <w:color w:val="2C2D2E"/>
          <w:sz w:val="23"/>
          <w:szCs w:val="23"/>
        </w:rPr>
        <w:t>. Ссылка для онлайн-подключения будет направлена участникам дополнительно.</w:t>
      </w:r>
    </w:p>
    <w:p w:rsidR="00A92CD3" w:rsidRDefault="00A92CD3" w:rsidP="00A92CD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 итогам конференции планируется издание </w:t>
      </w:r>
      <w:r>
        <w:rPr>
          <w:rStyle w:val="a4"/>
          <w:rFonts w:ascii="Calibri" w:hAnsi="Calibri" w:cs="Arial"/>
          <w:color w:val="2C2D2E"/>
          <w:sz w:val="23"/>
          <w:szCs w:val="23"/>
        </w:rPr>
        <w:t>сборника докладов</w:t>
      </w:r>
      <w:r>
        <w:rPr>
          <w:rFonts w:ascii="Arial" w:hAnsi="Arial" w:cs="Arial"/>
          <w:color w:val="2C2D2E"/>
          <w:sz w:val="23"/>
          <w:szCs w:val="23"/>
        </w:rPr>
        <w:t> участников.</w:t>
      </w:r>
    </w:p>
    <w:p w:rsidR="00A92CD3" w:rsidRDefault="00A92CD3" w:rsidP="00A92CD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Segoe UI Emoji" w:hAnsi="Segoe UI Emoji" w:cs="Arial"/>
          <w:color w:val="2C2D2E"/>
          <w:sz w:val="23"/>
          <w:szCs w:val="23"/>
        </w:rPr>
        <w:t>📅</w:t>
      </w:r>
      <w:r>
        <w:rPr>
          <w:rFonts w:ascii="Arial" w:hAnsi="Arial" w:cs="Arial"/>
          <w:color w:val="2C2D2E"/>
          <w:sz w:val="23"/>
          <w:szCs w:val="23"/>
        </w:rPr>
        <w:t> </w:t>
      </w:r>
      <w:r>
        <w:rPr>
          <w:rStyle w:val="a4"/>
          <w:rFonts w:ascii="Calibri" w:hAnsi="Calibri" w:cs="Arial"/>
          <w:color w:val="2C2D2E"/>
          <w:sz w:val="23"/>
          <w:szCs w:val="23"/>
        </w:rPr>
        <w:t>Ключевые даты:</w:t>
      </w:r>
      <w:r>
        <w:rPr>
          <w:rFonts w:ascii="Arial" w:hAnsi="Arial" w:cs="Arial"/>
          <w:color w:val="2C2D2E"/>
          <w:sz w:val="23"/>
          <w:szCs w:val="23"/>
        </w:rPr>
        <w:br/>
        <w:t>• Подача материалов — до </w:t>
      </w:r>
      <w:r>
        <w:rPr>
          <w:rStyle w:val="a4"/>
          <w:rFonts w:ascii="Calibri" w:hAnsi="Calibri" w:cs="Arial"/>
          <w:color w:val="2C2D2E"/>
          <w:sz w:val="23"/>
          <w:szCs w:val="23"/>
        </w:rPr>
        <w:t>5 ноября 2025 г.</w:t>
      </w:r>
      <w:r>
        <w:rPr>
          <w:rFonts w:ascii="Arial" w:hAnsi="Arial" w:cs="Arial"/>
          <w:color w:val="2C2D2E"/>
          <w:sz w:val="23"/>
          <w:szCs w:val="23"/>
        </w:rPr>
        <w:br/>
        <w:t>• Подача заявки на участие — до </w:t>
      </w:r>
      <w:r>
        <w:rPr>
          <w:rStyle w:val="a4"/>
          <w:rFonts w:ascii="Calibri" w:hAnsi="Calibri" w:cs="Arial"/>
          <w:color w:val="2C2D2E"/>
          <w:sz w:val="23"/>
          <w:szCs w:val="23"/>
        </w:rPr>
        <w:t>25 ноября 2025 г.</w:t>
      </w:r>
    </w:p>
    <w:p w:rsidR="00A92CD3" w:rsidRDefault="00A92CD3" w:rsidP="00A92CD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Segoe UI Emoji" w:hAnsi="Segoe UI Emoji" w:cs="Arial"/>
          <w:color w:val="2C2D2E"/>
          <w:sz w:val="23"/>
          <w:szCs w:val="23"/>
        </w:rPr>
        <w:t>📨</w:t>
      </w:r>
      <w:r>
        <w:rPr>
          <w:rFonts w:ascii="Arial" w:hAnsi="Arial" w:cs="Arial"/>
          <w:color w:val="2C2D2E"/>
          <w:sz w:val="23"/>
          <w:szCs w:val="23"/>
        </w:rPr>
        <w:t> </w:t>
      </w:r>
      <w:r>
        <w:rPr>
          <w:rStyle w:val="a4"/>
          <w:rFonts w:ascii="Calibri" w:hAnsi="Calibri" w:cs="Arial"/>
          <w:color w:val="2C2D2E"/>
          <w:sz w:val="23"/>
          <w:szCs w:val="23"/>
        </w:rPr>
        <w:t>Для регистрации и участия просим обращаться:</w:t>
      </w:r>
      <w:r>
        <w:rPr>
          <w:rFonts w:ascii="Arial" w:hAnsi="Arial" w:cs="Arial"/>
          <w:color w:val="2C2D2E"/>
          <w:sz w:val="23"/>
          <w:szCs w:val="23"/>
        </w:rPr>
        <w:br/>
        <w:t>E-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mail</w:t>
      </w:r>
      <w:proofErr w:type="spellEnd"/>
      <w:r>
        <w:rPr>
          <w:rFonts w:ascii="Arial" w:hAnsi="Arial" w:cs="Arial"/>
          <w:color w:val="2C2D2E"/>
          <w:sz w:val="23"/>
          <w:szCs w:val="23"/>
        </w:rPr>
        <w:t>: </w:t>
      </w:r>
      <w:hyperlink r:id="rId5" w:history="1">
        <w:r>
          <w:rPr>
            <w:rStyle w:val="a6"/>
            <w:rFonts w:ascii="Calibri" w:hAnsi="Calibri" w:cs="Arial"/>
            <w:b/>
            <w:bCs/>
            <w:color w:val="0070F0"/>
            <w:sz w:val="23"/>
            <w:szCs w:val="23"/>
          </w:rPr>
          <w:t>irem.kesser@narxoz.kz</w:t>
        </w:r>
        <w:proofErr w:type="gramStart"/>
      </w:hyperlink>
      <w:r>
        <w:rPr>
          <w:rFonts w:ascii="Arial" w:hAnsi="Arial" w:cs="Arial"/>
          <w:color w:val="2C2D2E"/>
          <w:sz w:val="23"/>
          <w:szCs w:val="23"/>
        </w:rPr>
        <w:br/>
        <w:t>Т</w:t>
      </w:r>
      <w:proofErr w:type="gramEnd"/>
      <w:r>
        <w:rPr>
          <w:rFonts w:ascii="Arial" w:hAnsi="Arial" w:cs="Arial"/>
          <w:color w:val="2C2D2E"/>
          <w:sz w:val="23"/>
          <w:szCs w:val="23"/>
        </w:rPr>
        <w:t>ел.: </w:t>
      </w:r>
      <w:r>
        <w:rPr>
          <w:rStyle w:val="a4"/>
          <w:rFonts w:ascii="Calibri" w:hAnsi="Calibri" w:cs="Arial"/>
          <w:color w:val="2C2D2E"/>
          <w:sz w:val="23"/>
          <w:szCs w:val="23"/>
        </w:rPr>
        <w:t>+7 747 808 0577 (</w:t>
      </w:r>
      <w:proofErr w:type="spellStart"/>
      <w:r>
        <w:rPr>
          <w:rStyle w:val="a4"/>
          <w:rFonts w:ascii="Calibri" w:hAnsi="Calibri" w:cs="Arial"/>
          <w:color w:val="2C2D2E"/>
          <w:sz w:val="23"/>
          <w:szCs w:val="23"/>
        </w:rPr>
        <w:t>Whatsapp</w:t>
      </w:r>
      <w:proofErr w:type="spellEnd"/>
      <w:r>
        <w:rPr>
          <w:rStyle w:val="a4"/>
          <w:rFonts w:ascii="Calibri" w:hAnsi="Calibri" w:cs="Arial"/>
          <w:color w:val="2C2D2E"/>
          <w:sz w:val="23"/>
          <w:szCs w:val="23"/>
        </w:rPr>
        <w:t>)</w:t>
      </w:r>
    </w:p>
    <w:p w:rsidR="00556128" w:rsidRDefault="00556128">
      <w:bookmarkStart w:id="0" w:name="_GoBack"/>
      <w:bookmarkEnd w:id="0"/>
    </w:p>
    <w:sectPr w:rsidR="00556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D3"/>
    <w:rsid w:val="00556128"/>
    <w:rsid w:val="00A9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CD3"/>
    <w:rPr>
      <w:b/>
      <w:bCs/>
    </w:rPr>
  </w:style>
  <w:style w:type="character" w:styleId="a5">
    <w:name w:val="Emphasis"/>
    <w:basedOn w:val="a0"/>
    <w:uiPriority w:val="20"/>
    <w:qFormat/>
    <w:rsid w:val="00A92CD3"/>
    <w:rPr>
      <w:i/>
      <w:iCs/>
    </w:rPr>
  </w:style>
  <w:style w:type="character" w:styleId="a6">
    <w:name w:val="Hyperlink"/>
    <w:basedOn w:val="a0"/>
    <w:uiPriority w:val="99"/>
    <w:semiHidden/>
    <w:unhideWhenUsed/>
    <w:rsid w:val="00A92C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CD3"/>
    <w:rPr>
      <w:b/>
      <w:bCs/>
    </w:rPr>
  </w:style>
  <w:style w:type="character" w:styleId="a5">
    <w:name w:val="Emphasis"/>
    <w:basedOn w:val="a0"/>
    <w:uiPriority w:val="20"/>
    <w:qFormat/>
    <w:rsid w:val="00A92CD3"/>
    <w:rPr>
      <w:i/>
      <w:iCs/>
    </w:rPr>
  </w:style>
  <w:style w:type="character" w:styleId="a6">
    <w:name w:val="Hyperlink"/>
    <w:basedOn w:val="a0"/>
    <w:uiPriority w:val="99"/>
    <w:semiHidden/>
    <w:unhideWhenUsed/>
    <w:rsid w:val="00A92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irem.kesser%40narxoz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2025-10-29T04:55:00Z</dcterms:created>
  <dcterms:modified xsi:type="dcterms:W3CDTF">2025-10-29T04:56:00Z</dcterms:modified>
</cp:coreProperties>
</file>